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4" w:type="dxa"/>
        <w:tblInd w:w="108" w:type="dxa"/>
        <w:tblLook w:val="04A0" w:firstRow="1" w:lastRow="0" w:firstColumn="1" w:lastColumn="0" w:noHBand="0" w:noVBand="1"/>
      </w:tblPr>
      <w:tblGrid>
        <w:gridCol w:w="3456"/>
        <w:gridCol w:w="296"/>
        <w:gridCol w:w="1116"/>
        <w:gridCol w:w="1036"/>
        <w:gridCol w:w="296"/>
        <w:gridCol w:w="1077"/>
        <w:gridCol w:w="1077"/>
      </w:tblGrid>
      <w:tr w:rsidR="00734BEA" w:rsidRPr="00F020CB" w:rsidTr="00734BEA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GB"/>
              </w:rPr>
            </w:pPr>
            <w:bookmarkStart w:id="0" w:name="_GoBack"/>
            <w:bookmarkEnd w:id="0"/>
            <w:r w:rsidRPr="00F020C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GB"/>
              </w:rPr>
              <w:t xml:space="preserve">APPENDIX 'A'  AONB Budget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34BEA" w:rsidRPr="00F020CB" w:rsidTr="00734BEA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4BEA" w:rsidRPr="00F020CB" w:rsidRDefault="00734BEA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34BEA" w:rsidRPr="00F020CB" w:rsidTr="003E1C5E">
        <w:trPr>
          <w:trHeight w:val="240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</w:tr>
      <w:tr w:rsidR="00734BEA" w:rsidRPr="00F020CB" w:rsidTr="003E1C5E">
        <w:trPr>
          <w:trHeight w:val="24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5/16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15/16</w:t>
            </w:r>
          </w:p>
        </w:tc>
      </w:tr>
      <w:tr w:rsidR="00734BEA" w:rsidRPr="00F020CB" w:rsidTr="003E1C5E">
        <w:trPr>
          <w:trHeight w:val="48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(5)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2,932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162,513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156,523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159,612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54,470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</w:tr>
      <w:tr w:rsidR="00734BEA" w:rsidRPr="00F020CB" w:rsidTr="00734BEA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280,432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270,013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257,693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261,857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D00A24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(including SDF)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83,711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94,130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100,120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97,022</w:t>
            </w:r>
          </w:p>
        </w:tc>
      </w:tr>
      <w:tr w:rsidR="00734BEA" w:rsidRPr="00F020CB" w:rsidTr="00734BEA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Non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Core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83,711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12105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94,130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100,120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97,022</w:t>
            </w:r>
          </w:p>
        </w:tc>
      </w:tr>
      <w:tr w:rsidR="00734BEA" w:rsidRPr="00F020CB" w:rsidTr="00734BEA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4B096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096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64</w:t>
            </w:r>
            <w:r w:rsidRPr="004B096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,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364,143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357,813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358,813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Other Project 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34BEA" w:rsidRPr="00F020CB" w:rsidTr="00734BEA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34BEA" w:rsidRPr="00F020CB" w:rsidTr="00734BE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Contrib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to support costs (LCC in kind)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54,470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</w:tr>
      <w:tr w:rsidR="00734BEA" w:rsidRPr="00F020CB" w:rsidTr="00734BEA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364,143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364,143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BEA" w:rsidRPr="00F020CB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357,813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4BEA" w:rsidRDefault="00734BEA" w:rsidP="00734B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358,813</w:t>
            </w:r>
          </w:p>
        </w:tc>
      </w:tr>
    </w:tbl>
    <w:p w:rsidR="003727CB" w:rsidRDefault="003727CB"/>
    <w:sectPr w:rsidR="003727CB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65C4A"/>
    <w:rsid w:val="000A476E"/>
    <w:rsid w:val="000E49F7"/>
    <w:rsid w:val="00121053"/>
    <w:rsid w:val="00181045"/>
    <w:rsid w:val="002C5D9C"/>
    <w:rsid w:val="003727CB"/>
    <w:rsid w:val="00374500"/>
    <w:rsid w:val="0049011B"/>
    <w:rsid w:val="004B096B"/>
    <w:rsid w:val="007119DB"/>
    <w:rsid w:val="00734BEA"/>
    <w:rsid w:val="007D1873"/>
    <w:rsid w:val="00802CCD"/>
    <w:rsid w:val="0098423F"/>
    <w:rsid w:val="00CE2D98"/>
    <w:rsid w:val="00D00A24"/>
    <w:rsid w:val="00D03ADC"/>
    <w:rsid w:val="00D43264"/>
    <w:rsid w:val="00D5113F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FF786-A1DD-432D-AEDC-3A78F1D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Montgomerie, Sharon</cp:lastModifiedBy>
  <cp:revision>2</cp:revision>
  <dcterms:created xsi:type="dcterms:W3CDTF">2015-04-17T09:26:00Z</dcterms:created>
  <dcterms:modified xsi:type="dcterms:W3CDTF">2015-04-17T09:26:00Z</dcterms:modified>
</cp:coreProperties>
</file>